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FD0702" w:rsidRPr="00FD0702" w:rsidRDefault="00FD0702" w:rsidP="00FD070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D0702">
        <w:rPr>
          <w:b/>
          <w:bCs/>
          <w:color w:val="333333"/>
          <w:sz w:val="28"/>
          <w:szCs w:val="28"/>
        </w:rPr>
        <w:t>С 01.01.2025 для покупки жилого помещения за счет средств материнского капитала потребуется заключение о его пригодности для проживания</w:t>
      </w:r>
    </w:p>
    <w:bookmarkEnd w:id="0"/>
    <w:p w:rsidR="00FD0702" w:rsidRPr="00FD0702" w:rsidRDefault="00FD0702" w:rsidP="00FD0702">
      <w:pPr>
        <w:shd w:val="clear" w:color="auto" w:fill="FFFFFF"/>
        <w:contextualSpacing/>
        <w:rPr>
          <w:color w:val="000000"/>
          <w:sz w:val="28"/>
          <w:szCs w:val="28"/>
        </w:rPr>
      </w:pPr>
      <w:r w:rsidRPr="00FD0702">
        <w:rPr>
          <w:color w:val="000000"/>
          <w:sz w:val="28"/>
          <w:szCs w:val="28"/>
        </w:rPr>
        <w:t> </w:t>
      </w:r>
      <w:r w:rsidRPr="00FD0702">
        <w:rPr>
          <w:color w:val="FFFFFF"/>
          <w:sz w:val="28"/>
          <w:szCs w:val="28"/>
        </w:rPr>
        <w:t>Текст</w:t>
      </w:r>
    </w:p>
    <w:p w:rsidR="00FD0702" w:rsidRPr="00FD0702" w:rsidRDefault="00FD0702" w:rsidP="00FD0702">
      <w:pPr>
        <w:shd w:val="clear" w:color="auto" w:fill="FFFFFF"/>
        <w:contextualSpacing/>
        <w:rPr>
          <w:color w:val="000000"/>
          <w:sz w:val="28"/>
          <w:szCs w:val="28"/>
        </w:rPr>
      </w:pPr>
      <w:r w:rsidRPr="00FD0702">
        <w:rPr>
          <w:color w:val="000000"/>
          <w:sz w:val="28"/>
          <w:szCs w:val="28"/>
        </w:rPr>
        <w:t> </w:t>
      </w:r>
      <w:r w:rsidRPr="00FD0702">
        <w:rPr>
          <w:color w:val="FFFFFF"/>
          <w:sz w:val="28"/>
          <w:szCs w:val="28"/>
        </w:rPr>
        <w:t>Поделиться</w:t>
      </w:r>
    </w:p>
    <w:p w:rsidR="00FD0702" w:rsidRPr="00FD0702" w:rsidRDefault="00FD0702" w:rsidP="00FD070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0702">
        <w:rPr>
          <w:color w:val="333333"/>
          <w:sz w:val="28"/>
          <w:szCs w:val="28"/>
        </w:rPr>
        <w:t>Федеральным законом Российской Федерации от 26.12.2024 № 495-ФЗ внесены изменения в ст. 8 Федерального закона Российской Федерации от 29.12.2006 № 256-ФЗ «О дополнительных мерах государственной поддержки семей, имеющих детей», согласно которым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:rsidR="00FD0702" w:rsidRPr="00FD0702" w:rsidRDefault="00FD0702" w:rsidP="00FD070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0702">
        <w:rPr>
          <w:color w:val="333333"/>
          <w:sz w:val="28"/>
          <w:szCs w:val="28"/>
        </w:rPr>
        <w:t>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</w:t>
      </w:r>
    </w:p>
    <w:p w:rsidR="00FD0702" w:rsidRPr="00FD0702" w:rsidRDefault="00FD0702" w:rsidP="00FD070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0702">
        <w:rPr>
          <w:color w:val="333333"/>
          <w:sz w:val="28"/>
          <w:szCs w:val="28"/>
        </w:rPr>
        <w:t>Данные положения не распространяются на лиц, подавших заявления о направлении средств материнского капитала на улучшение жилищных условий до 31.12.2024 включительно.</w:t>
      </w:r>
    </w:p>
    <w:p w:rsidR="003C7C0C" w:rsidRPr="00FD0702" w:rsidRDefault="003C7C0C" w:rsidP="00FD070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C7C0C" w:rsidRPr="00FD0702" w:rsidRDefault="003C7C0C" w:rsidP="00FD070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F65"/>
    <w:multiLevelType w:val="multilevel"/>
    <w:tmpl w:val="D99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11052"/>
    <w:multiLevelType w:val="multilevel"/>
    <w:tmpl w:val="9C8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10286"/>
    <w:multiLevelType w:val="multilevel"/>
    <w:tmpl w:val="18C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3A2DDB"/>
    <w:multiLevelType w:val="multilevel"/>
    <w:tmpl w:val="AEA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04A5B"/>
    <w:multiLevelType w:val="multilevel"/>
    <w:tmpl w:val="969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1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225F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C7C0C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0702"/>
    <w:rsid w:val="00FD2444"/>
    <w:rsid w:val="00FD4E6D"/>
    <w:rsid w:val="00FD5103"/>
    <w:rsid w:val="00FE3285"/>
    <w:rsid w:val="00FE3F9B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F35C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2025-04-09T14:37:00Z</cp:lastPrinted>
  <dcterms:created xsi:type="dcterms:W3CDTF">2025-04-09T14:43:00Z</dcterms:created>
  <dcterms:modified xsi:type="dcterms:W3CDTF">2025-04-09T14:43:00Z</dcterms:modified>
</cp:coreProperties>
</file>